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8" w:rsidRPr="00F558E8" w:rsidRDefault="00F558E8" w:rsidP="00F558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Настольно-печатные игры в детском саду</w:t>
      </w:r>
    </w:p>
    <w:p w:rsidR="00F558E8" w:rsidRPr="00F558E8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E8" w:rsidRPr="00C80D04" w:rsidRDefault="00F558E8" w:rsidP="00F558E8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вопрос, которым задаются все родители: как подготовить ребёнка к взрослой жизни. Главным помощником в этой работе выступает детский сад, где малыш проводит большую часть своего времени. А значит, работа дошкольного образовательного учреждения и семьи должна быть согласованной. В том числе это касается и таких важных с точки зрения успешности учебно-воспитательного процесса приёмов, как игры. Одним из самых методически востребованных видов деятельности в ДОУ являются настольно-печатные игры</w:t>
      </w:r>
      <w:bookmarkStart w:id="0" w:name="_GoBack"/>
      <w:bookmarkEnd w:id="0"/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и задачи настольно-печатных игр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 основной деятельности дошкольников, направленной на аналитический подход в </w:t>
      </w:r>
      <w:proofErr w:type="gram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игровой ситуации</w:t>
      </w:r>
      <w:proofErr w:type="gram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представленной в форме наглядного пособия, называется настольно-печатной игрой.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играм относятся: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в картинках (например, набор предметов для игры «Третий лишний»);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складные кубики (в которых общее изображение складывается путём переворачивания граней каждого кубика);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домино;</w:t>
      </w:r>
    </w:p>
    <w:p w:rsidR="00F558E8" w:rsidRPr="00C80D04" w:rsidRDefault="00F558E8" w:rsidP="00F55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 и др.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— важная часть предметно-развивающей среды в детском саду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введения настольно-печатных игр в образовательный процесс являются:</w:t>
      </w:r>
    </w:p>
    <w:p w:rsidR="00F558E8" w:rsidRPr="00C80D04" w:rsidRDefault="00F558E8" w:rsidP="00F55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или отработка полученных знаний;</w:t>
      </w:r>
    </w:p>
    <w:p w:rsidR="00F558E8" w:rsidRPr="00C80D04" w:rsidRDefault="00F558E8" w:rsidP="00F55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процессов мышления, внимания, памяти, воображения и речи;</w:t>
      </w:r>
    </w:p>
    <w:p w:rsidR="00F558E8" w:rsidRPr="00C80D04" w:rsidRDefault="00F558E8" w:rsidP="00F55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усидчивости, дисциплинированности и умения доводить начатое дело до конца;</w:t>
      </w:r>
    </w:p>
    <w:p w:rsidR="00F558E8" w:rsidRPr="00C80D04" w:rsidRDefault="00F558E8" w:rsidP="00F55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уступчивости, толерантного отношения к партнёрам, а также умения сотрудничать.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целей необходимо систематически решать следующие задачи: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знания о предметах, их назначении, видовых различиях;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дошкольников обобщать предметы по существенным признакам и выявлять взаимосвязи между ними, а также составлять из частей целое;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интересы детей (например, составление коллективных картин из деталей мозаики, складывание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 или иную тему и пр.);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умение играть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играют парами, в тройках, но если в группе много участников, им становится сложно определиться со своей ролью в коллективе — начинаются выяснения отношений и ссоры);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выбора партнёров по игре (по темпераменту, по настроению и т. д., а не только по внешности);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 грамотно выстраивать систему взаимодействия ребят (воспитатель исполняет роль направляющего игровой процесс, но не руководителя);</w:t>
      </w:r>
    </w:p>
    <w:p w:rsidR="00F558E8" w:rsidRPr="00C80D04" w:rsidRDefault="00F558E8" w:rsidP="00F55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самостоятельность малышей.</w:t>
      </w:r>
    </w:p>
    <w:p w:rsidR="00F558E8" w:rsidRPr="00C80D04" w:rsidRDefault="00F558E8" w:rsidP="00F558E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интересно. Учёные доказали, что устройство мозга человека в детском возрасте позволяет ничего не забыть, а отложить в своеобразный «портфель». Со временем все проигранные ситуации закрепятся, усвоятся и войдут в привычку поведения малыша.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Визуализация — это один из главных принципов игровой деятельности и всего образовательного процесса в детском саду.</w:t>
      </w: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этой работы необходимы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опредёленные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средства. Другими словами, для создания рисунка из мозаики нужна его схема, а для составления картинки из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цельное изображение в роли подсказки. 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визуальное восприятие информации связаны такие игры, как: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или символические картинки, изображения для развития речи, усвоения азов математики, ознакомления с миром вещей и природой и т.п.;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и </w:t>
      </w:r>
      <w:proofErr w:type="gram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</w:t>
      </w:r>
      <w:proofErr w:type="gram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лото и домино;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кубики;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мозаики;</w:t>
      </w:r>
    </w:p>
    <w:p w:rsidR="00F558E8" w:rsidRPr="00C80D04" w:rsidRDefault="00F558E8" w:rsidP="00F55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фишками и игральным кубиком.</w:t>
      </w:r>
    </w:p>
    <w:p w:rsidR="00F558E8" w:rsidRPr="00C80D04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E8" w:rsidRPr="00C80D04" w:rsidRDefault="00F558E8" w:rsidP="00F5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различной формы, но важно, чтобы каждый ребёнок получил отдельный комплект</w:t>
      </w:r>
    </w:p>
    <w:p w:rsidR="00F558E8" w:rsidRPr="00C80D04" w:rsidRDefault="00F558E8" w:rsidP="00F558E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интересно. </w:t>
      </w:r>
      <w:proofErr w:type="gram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и своими руками. Достаточно разрезать на несколько неровных частей открытки с сюжетом, понятным всем.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доводить до истерик, сразу оговорите, что у каждого ребёнка будет свой набор реквизита, например, отдельный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малыши такие игрушки видят впервые, то нужно дать им время познакомиться, а уже затем переходить к игре. Учтите, что в младших группах детям важен сам проце</w:t>
      </w:r>
      <w:proofErr w:type="gram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скл</w:t>
      </w:r>
      <w:proofErr w:type="gram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адывания, так что картинка должна быть одинаковой — тогда слёз не будет. В старших группах можно давать каждому воспитаннику </w:t>
      </w:r>
      <w:proofErr w:type="gram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картинки разные. Если время позволяет, то включите в игру этап обмена деталями: так малыши смогут складывать разные сюжеты, а тренировка моторики и мышления окажется более продуктивной.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момент. Для некоторых игр, например, лото, домино, предполагается наличие одного комплекта на определённое количество игроков. Но в группе может быть больше детей. В этом случае стоит озаботиться приобретением не одного, а двух наборов. И делить игральные фишки (или другие материалы игры) поровну.</w:t>
      </w:r>
    </w:p>
    <w:tbl>
      <w:tblPr>
        <w:tblStyle w:val="a5"/>
        <w:tblW w:w="10916" w:type="dxa"/>
        <w:tblInd w:w="-1310" w:type="dxa"/>
        <w:tblLook w:val="0000" w:firstRow="0" w:lastRow="0" w:firstColumn="0" w:lastColumn="0" w:noHBand="0" w:noVBand="0"/>
      </w:tblPr>
      <w:tblGrid>
        <w:gridCol w:w="2036"/>
        <w:gridCol w:w="1544"/>
        <w:gridCol w:w="2524"/>
        <w:gridCol w:w="2222"/>
        <w:gridCol w:w="846"/>
        <w:gridCol w:w="1993"/>
      </w:tblGrid>
      <w:tr w:rsidR="00F558E8" w:rsidRPr="00C80D04" w:rsidTr="008006CE">
        <w:trPr>
          <w:trHeight w:val="765"/>
        </w:trPr>
        <w:tc>
          <w:tcPr>
            <w:tcW w:w="1091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558E8" w:rsidRPr="00C80D04" w:rsidRDefault="008006CE" w:rsidP="008006CE">
            <w:pPr>
              <w:spacing w:before="100" w:beforeAutospacing="1" w:after="100" w:afterAutospacing="1"/>
              <w:ind w:left="-108" w:right="13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</w:t>
            </w:r>
            <w:r w:rsidR="00F558E8"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особенности выбора игр для детей разного возраста</w:t>
            </w:r>
          </w:p>
        </w:tc>
      </w:tr>
      <w:tr w:rsidR="00F558E8" w:rsidRPr="00C80D04" w:rsidTr="008006CE"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Возраст/группа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развития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69" w:type="dxa"/>
            <w:tcBorders>
              <w:top w:val="single" w:sz="4" w:space="0" w:color="auto"/>
            </w:tcBorders>
            <w:hideMark/>
          </w:tcPr>
          <w:p w:rsidR="00F558E8" w:rsidRPr="00C80D04" w:rsidRDefault="00F558E8" w:rsidP="00F5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F558E8" w:rsidRPr="00C80D04" w:rsidTr="008006CE"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2–2,5 (первая младшая)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должны быть с сюжетными картинками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  <w:p w:rsidR="00F558E8" w:rsidRPr="00C80D04" w:rsidRDefault="00F558E8" w:rsidP="00F558E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58E8" w:rsidRPr="00C80D04" w:rsidRDefault="00F558E8" w:rsidP="00F558E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картинки;</w:t>
            </w:r>
          </w:p>
          <w:p w:rsidR="00F558E8" w:rsidRPr="00C80D04" w:rsidRDefault="00F558E8" w:rsidP="00F558E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  <w:p w:rsidR="00F558E8" w:rsidRPr="00C80D04" w:rsidRDefault="00F558E8" w:rsidP="00F558E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«Третий лишний»;</w:t>
            </w:r>
          </w:p>
          <w:p w:rsidR="00F558E8" w:rsidRPr="00C80D04" w:rsidRDefault="00F558E8" w:rsidP="00F558E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дерево» (сравнить и выявить различия между двумя/тремя предметами);</w:t>
            </w:r>
          </w:p>
          <w:p w:rsidR="00F558E8" w:rsidRPr="00C80D04" w:rsidRDefault="00F558E8" w:rsidP="00F558E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что ест» (описать овощи/фрукты, изображённые на картинке) и т. д.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минут</w:t>
            </w:r>
          </w:p>
        </w:tc>
        <w:tc>
          <w:tcPr>
            <w:tcW w:w="669" w:type="dxa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режим позволяет (есть время до сна или до еды), то хорошо бы сменить эту деятельность более активной</w:t>
            </w:r>
          </w:p>
        </w:tc>
      </w:tr>
      <w:tr w:rsidR="00F558E8" w:rsidRPr="00C80D04" w:rsidTr="008006CE"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(вторая младшая)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играм в парах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с картинками;</w:t>
            </w:r>
          </w:p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складные кубики;</w:t>
            </w:r>
          </w:p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разноцветное домино;</w:t>
            </w:r>
          </w:p>
          <w:p w:rsidR="00F558E8" w:rsidRPr="00C80D04" w:rsidRDefault="00F558E8" w:rsidP="00F558E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лото.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«Чьи детки?» (закрепить знания о домашних животных и их детенышах);</w:t>
            </w:r>
          </w:p>
          <w:p w:rsidR="00F558E8" w:rsidRPr="00C80D04" w:rsidRDefault="00F558E8" w:rsidP="00F558E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квадрат»;</w:t>
            </w:r>
          </w:p>
          <w:p w:rsidR="00F558E8" w:rsidRPr="00C80D04" w:rsidRDefault="00F558E8" w:rsidP="00F558E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«Садовник» (ведущий выбирает садовника, который смотрит на картинку и, не называя, описывает овощ/фрукт).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минут</w:t>
            </w:r>
          </w:p>
        </w:tc>
        <w:tc>
          <w:tcPr>
            <w:tcW w:w="669" w:type="dxa"/>
            <w:vMerge w:val="restart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направлена на развитие речи</w:t>
            </w:r>
          </w:p>
        </w:tc>
      </w:tr>
      <w:tr w:rsidR="00F558E8" w:rsidRPr="00C80D04" w:rsidTr="008006CE"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4–5 лет (</w:t>
            </w:r>
            <w:proofErr w:type="gram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(3–4 человека)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с картинками;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(с картинками);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 (с картинками);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шашки;</w:t>
            </w:r>
          </w:p>
          <w:p w:rsidR="00F558E8" w:rsidRPr="00C80D04" w:rsidRDefault="00F558E8" w:rsidP="00F558E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бродилки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«Четвёртый лишний»;</w:t>
            </w:r>
          </w:p>
          <w:p w:rsidR="00F558E8" w:rsidRPr="00C80D04" w:rsidRDefault="00F558E8" w:rsidP="00F558E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узор»;</w:t>
            </w:r>
          </w:p>
          <w:p w:rsidR="00F558E8" w:rsidRPr="00C80D04" w:rsidRDefault="00F558E8" w:rsidP="00F558E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кукле» (закрепить знания о предметах и их предназначении);</w:t>
            </w:r>
          </w:p>
          <w:p w:rsidR="00F558E8" w:rsidRPr="00C80D04" w:rsidRDefault="00F558E8" w:rsidP="00F558E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это можно купить?» (на большие карточки с магазинами дети кладут картинки с изображением продуктов).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7–8 минут</w:t>
            </w:r>
          </w:p>
        </w:tc>
        <w:tc>
          <w:tcPr>
            <w:tcW w:w="669" w:type="dxa"/>
            <w:vMerge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E8" w:rsidRPr="00C80D04" w:rsidTr="008006CE"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5–6 лет (</w:t>
            </w:r>
            <w:proofErr w:type="gram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Осознанное участие в командных играх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(например, парные картинки);</w:t>
            </w:r>
          </w:p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лото;</w:t>
            </w:r>
          </w:p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 (с картинками и цифрами);</w:t>
            </w:r>
          </w:p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шашки;</w:t>
            </w:r>
          </w:p>
          <w:p w:rsidR="00F558E8" w:rsidRPr="00C80D04" w:rsidRDefault="00F558E8" w:rsidP="00F558E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бродилки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какого дерева листок» (дети берут карточку с изображением листочка и определяют, с какого дерева он слетел);</w:t>
            </w:r>
          </w:p>
          <w:p w:rsidR="00F558E8" w:rsidRPr="00C80D04" w:rsidRDefault="00F558E8" w:rsidP="00F558E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«Летит, плывёт, едет» (закрепить знания о видах транспорта: наземном, воздушном, водном).</w:t>
            </w:r>
            <w:proofErr w:type="gramEnd"/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669" w:type="dxa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Совмещение физической активности взрослого и ребёнка</w:t>
            </w:r>
          </w:p>
        </w:tc>
      </w:tr>
      <w:tr w:rsidR="00F558E8" w:rsidRPr="00C80D04" w:rsidTr="008006CE"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6–7 лет (</w:t>
            </w:r>
            <w:proofErr w:type="gram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Нетерпимость по отношению к помощи взрослого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(с картинками, цифрами и буквами);</w:t>
            </w:r>
          </w:p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 (классическое);</w:t>
            </w:r>
          </w:p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шашки;</w:t>
            </w:r>
          </w:p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бродилки</w:t>
            </w:r>
            <w:proofErr w:type="spell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58E8" w:rsidRPr="00C80D04" w:rsidRDefault="00F558E8" w:rsidP="00F558E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(если программой предполагаются занятия этим видом спорта).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«Шиворот-навыворот» (подбор противоположных понятий, например</w:t>
            </w:r>
            <w:proofErr w:type="gramStart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выкладывает картинку с осенью — дети описывают весну и пр.);</w:t>
            </w:r>
          </w:p>
          <w:p w:rsidR="00F558E8" w:rsidRPr="00C80D04" w:rsidRDefault="00F558E8" w:rsidP="00F558E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что нужно для работы?» (закрепить знания об орудиях труда, воспитывать интерес к труду взрослых).</w:t>
            </w:r>
          </w:p>
        </w:tc>
        <w:tc>
          <w:tcPr>
            <w:tcW w:w="0" w:type="auto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10–12 минут</w:t>
            </w:r>
          </w:p>
        </w:tc>
        <w:tc>
          <w:tcPr>
            <w:tcW w:w="669" w:type="dxa"/>
            <w:hideMark/>
          </w:tcPr>
          <w:p w:rsidR="00F558E8" w:rsidRPr="00C80D04" w:rsidRDefault="00F558E8" w:rsidP="00F5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учатся комментировать свои действия при высокой самостоятельности выполнения заданий</w:t>
            </w:r>
          </w:p>
        </w:tc>
      </w:tr>
    </w:tbl>
    <w:p w:rsidR="00F558E8" w:rsidRPr="00C80D04" w:rsidRDefault="00F558E8" w:rsidP="00F5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настольно-печатных игр в детском саду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готовых игр группируется в соответствии с возрастом детей, что находит своё отражение и в решаемых задачах, и в содержании игры.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младшая группа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категории малышей уместно использование материалов, предполагающих складывание цельных картинок из отдельных кусочков, обычно их чётное количество (от 4 до 6). Кроме того, нужно использовать мозаики, которые развивают мелкую моторику. В этом виде игр используется складывание картинок на основе шаблона.</w:t>
      </w:r>
    </w:p>
    <w:p w:rsidR="008006CE" w:rsidRPr="00C80D04" w:rsidRDefault="008006CE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E8" w:rsidRPr="00C80D04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8D85A04" wp14:editId="3F0206DF">
            <wp:extent cx="3952875" cy="2918539"/>
            <wp:effectExtent l="0" t="0" r="0" b="0"/>
            <wp:docPr id="24" name="Рисунок 24" descr="Домик и бабочки из мозаи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мик и бабочки из мозаи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1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E8" w:rsidRPr="00C80D04" w:rsidRDefault="00F558E8" w:rsidP="00F5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«Сложи картинку» развивает мелкую моторику малышей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важный нюанс, касающийся методики проведения игры: поначалу малыши выполняют задание сами с помощью взрослого, затем без ассистента. </w:t>
      </w: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Последним, самым сложным этапом работы может быть складывание картинок на скорость, но без соревновательного момента.</w:t>
      </w: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Парные или коллективные игры на занятиях не вводятся, у каждого участника должен быть свой комплект материалов, чтобы исключить возможность ссоры.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спрятался в кубиках?»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58E8" w:rsidRPr="00C80D04" w:rsidRDefault="00F558E8" w:rsidP="00F558E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основными представителями домашних и диких зверей;</w:t>
      </w: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навык складывания элементов в единый сюжет;</w:t>
      </w:r>
    </w:p>
    <w:p w:rsidR="00F558E8" w:rsidRPr="00C80D04" w:rsidRDefault="00F558E8" w:rsidP="00F558E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познавательную мотивацию.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</w:p>
    <w:p w:rsidR="00F558E8" w:rsidRPr="00C80D04" w:rsidRDefault="00F558E8" w:rsidP="00F558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перед вами картинка с изображением животного, но она распалась на 4 части. Рассмотрите их». Примечание: если дети выполняют такое задание не первый раз, то можно попросить назвать те части тела, которые есть на гранях кубика.</w:t>
      </w:r>
    </w:p>
    <w:p w:rsidR="00F558E8" w:rsidRPr="00C80D04" w:rsidRDefault="00F558E8" w:rsidP="00F558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попробуйте сложить зверушку. Для этого найдите кубик, на котором изображена голова, и к нему приставьте остальные».</w:t>
      </w:r>
    </w:p>
    <w:p w:rsidR="00F558E8" w:rsidRPr="00C80D04" w:rsidRDefault="00F558E8" w:rsidP="00F558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называем получившееся животное.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Мозаика, геометрические фигуры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58E8" w:rsidRPr="00C80D04" w:rsidRDefault="00F558E8" w:rsidP="00F558E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основных геометрических фигур (квадрата, круга, треугольника, овала);</w:t>
      </w:r>
    </w:p>
    <w:p w:rsidR="00F558E8" w:rsidRPr="00C80D04" w:rsidRDefault="00F558E8" w:rsidP="00F558E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малышам научиться соотносить словесный образ с изображением;</w:t>
      </w:r>
    </w:p>
    <w:p w:rsidR="00F558E8" w:rsidRPr="00C80D04" w:rsidRDefault="00F558E8" w:rsidP="00F558E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память;</w:t>
      </w:r>
    </w:p>
    <w:p w:rsidR="00F558E8" w:rsidRPr="00C80D04" w:rsidRDefault="00F558E8" w:rsidP="00F558E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 в работе.</w:t>
      </w:r>
    </w:p>
    <w:p w:rsidR="00F558E8" w:rsidRPr="00C80D04" w:rsidRDefault="00F558E8" w:rsidP="00F5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</w:p>
    <w:p w:rsidR="00F558E8" w:rsidRPr="00C80D04" w:rsidRDefault="00F558E8" w:rsidP="00F558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набор геометрических фигур и основу (картонную или деревянную, пластиковую) с углублениями. «Ребята, назовите фигуры, соответствующие каждому углублению».</w:t>
      </w:r>
    </w:p>
    <w:p w:rsidR="008006CE" w:rsidRPr="00C80D04" w:rsidRDefault="00F558E8" w:rsidP="008006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найдите среди своих фигур те, что подходят под форму на основе».</w:t>
      </w:r>
    </w:p>
    <w:p w:rsidR="008006CE" w:rsidRPr="00C80D04" w:rsidRDefault="008006CE" w:rsidP="00800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4">
        <w:rPr>
          <w:rFonts w:ascii="Times New Roman" w:hAnsi="Times New Roman" w:cs="Times New Roman"/>
          <w:sz w:val="28"/>
          <w:szCs w:val="28"/>
        </w:rPr>
        <w:t>Настольно-печатные игры в детском саду активно применяются как непосредственно на занятиях, так и при проведении досуга. Этот вид деятельности помогает не только отработать, закрепить полученные знания, но также развивает познавательные процессы, речь, мелкую моторику, воспитывает терпение и умение соблюдать правила. Кроме того, дети с удовольствием осваивают разные формы проведения игр: индивидуальную, парную и коллективную, что формирует навыки конструктивного взаимодействия со сверстниками.</w:t>
      </w:r>
    </w:p>
    <w:p w:rsidR="008006CE" w:rsidRPr="00C80D04" w:rsidRDefault="008006CE" w:rsidP="008006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CE" w:rsidRPr="00C80D04" w:rsidRDefault="008006CE" w:rsidP="008006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E8" w:rsidRPr="00F558E8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E8" w:rsidRPr="00F558E8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E8" w:rsidRPr="00F558E8" w:rsidRDefault="00F558E8" w:rsidP="00F5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29" w:rsidRDefault="00F57829" w:rsidP="00F558E8">
      <w:pPr>
        <w:ind w:left="-1134" w:hanging="142"/>
      </w:pPr>
    </w:p>
    <w:sectPr w:rsidR="00F57829" w:rsidSect="00F558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3B4"/>
    <w:multiLevelType w:val="multilevel"/>
    <w:tmpl w:val="8DBE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1BA8"/>
    <w:multiLevelType w:val="multilevel"/>
    <w:tmpl w:val="42A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55373"/>
    <w:multiLevelType w:val="multilevel"/>
    <w:tmpl w:val="755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9343C"/>
    <w:multiLevelType w:val="multilevel"/>
    <w:tmpl w:val="5CC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E79B6"/>
    <w:multiLevelType w:val="multilevel"/>
    <w:tmpl w:val="1EA6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87DA9"/>
    <w:multiLevelType w:val="multilevel"/>
    <w:tmpl w:val="2DFA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C3D89"/>
    <w:multiLevelType w:val="multilevel"/>
    <w:tmpl w:val="BDC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665"/>
    <w:multiLevelType w:val="multilevel"/>
    <w:tmpl w:val="DD40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F0F7F"/>
    <w:multiLevelType w:val="multilevel"/>
    <w:tmpl w:val="713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C7720"/>
    <w:multiLevelType w:val="multilevel"/>
    <w:tmpl w:val="D1F6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77816"/>
    <w:multiLevelType w:val="multilevel"/>
    <w:tmpl w:val="6A5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33F1D"/>
    <w:multiLevelType w:val="multilevel"/>
    <w:tmpl w:val="F0C2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00938"/>
    <w:multiLevelType w:val="multilevel"/>
    <w:tmpl w:val="D58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83879"/>
    <w:multiLevelType w:val="multilevel"/>
    <w:tmpl w:val="517C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207B7"/>
    <w:multiLevelType w:val="multilevel"/>
    <w:tmpl w:val="2C5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A3EFF"/>
    <w:multiLevelType w:val="multilevel"/>
    <w:tmpl w:val="E0B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F50A0A"/>
    <w:multiLevelType w:val="multilevel"/>
    <w:tmpl w:val="AF0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554BE4"/>
    <w:multiLevelType w:val="multilevel"/>
    <w:tmpl w:val="3E9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422DAB"/>
    <w:multiLevelType w:val="multilevel"/>
    <w:tmpl w:val="8B4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215881"/>
    <w:multiLevelType w:val="multilevel"/>
    <w:tmpl w:val="0E1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F7760"/>
    <w:multiLevelType w:val="multilevel"/>
    <w:tmpl w:val="BA6C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E5778"/>
    <w:multiLevelType w:val="multilevel"/>
    <w:tmpl w:val="AF5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E68FF"/>
    <w:multiLevelType w:val="multilevel"/>
    <w:tmpl w:val="853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B2340"/>
    <w:multiLevelType w:val="multilevel"/>
    <w:tmpl w:val="216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10A9C"/>
    <w:multiLevelType w:val="multilevel"/>
    <w:tmpl w:val="597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94CA4"/>
    <w:multiLevelType w:val="multilevel"/>
    <w:tmpl w:val="0CC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B469A"/>
    <w:multiLevelType w:val="multilevel"/>
    <w:tmpl w:val="73E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B514D"/>
    <w:multiLevelType w:val="multilevel"/>
    <w:tmpl w:val="5D1A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115CF"/>
    <w:multiLevelType w:val="multilevel"/>
    <w:tmpl w:val="D5A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A07DF"/>
    <w:multiLevelType w:val="multilevel"/>
    <w:tmpl w:val="419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FA207A"/>
    <w:multiLevelType w:val="multilevel"/>
    <w:tmpl w:val="251C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038A3"/>
    <w:multiLevelType w:val="multilevel"/>
    <w:tmpl w:val="2882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20A56"/>
    <w:multiLevelType w:val="multilevel"/>
    <w:tmpl w:val="70E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1F0BB3"/>
    <w:multiLevelType w:val="multilevel"/>
    <w:tmpl w:val="05B0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DD08BC"/>
    <w:multiLevelType w:val="multilevel"/>
    <w:tmpl w:val="9F1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35DE0"/>
    <w:multiLevelType w:val="multilevel"/>
    <w:tmpl w:val="359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F2330"/>
    <w:multiLevelType w:val="multilevel"/>
    <w:tmpl w:val="631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B97AAE"/>
    <w:multiLevelType w:val="multilevel"/>
    <w:tmpl w:val="5D9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293F01"/>
    <w:multiLevelType w:val="multilevel"/>
    <w:tmpl w:val="B30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265832"/>
    <w:multiLevelType w:val="multilevel"/>
    <w:tmpl w:val="74A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8"/>
  </w:num>
  <w:num w:numId="4">
    <w:abstractNumId w:val="15"/>
  </w:num>
  <w:num w:numId="5">
    <w:abstractNumId w:val="24"/>
  </w:num>
  <w:num w:numId="6">
    <w:abstractNumId w:val="22"/>
  </w:num>
  <w:num w:numId="7">
    <w:abstractNumId w:val="3"/>
  </w:num>
  <w:num w:numId="8">
    <w:abstractNumId w:val="12"/>
  </w:num>
  <w:num w:numId="9">
    <w:abstractNumId w:val="34"/>
  </w:num>
  <w:num w:numId="10">
    <w:abstractNumId w:val="29"/>
  </w:num>
  <w:num w:numId="11">
    <w:abstractNumId w:val="27"/>
  </w:num>
  <w:num w:numId="12">
    <w:abstractNumId w:val="1"/>
  </w:num>
  <w:num w:numId="13">
    <w:abstractNumId w:val="36"/>
  </w:num>
  <w:num w:numId="14">
    <w:abstractNumId w:val="0"/>
  </w:num>
  <w:num w:numId="15">
    <w:abstractNumId w:val="37"/>
  </w:num>
  <w:num w:numId="16">
    <w:abstractNumId w:val="14"/>
  </w:num>
  <w:num w:numId="17">
    <w:abstractNumId w:val="23"/>
  </w:num>
  <w:num w:numId="18">
    <w:abstractNumId w:val="38"/>
  </w:num>
  <w:num w:numId="19">
    <w:abstractNumId w:val="31"/>
  </w:num>
  <w:num w:numId="20">
    <w:abstractNumId w:val="26"/>
  </w:num>
  <w:num w:numId="21">
    <w:abstractNumId w:val="2"/>
  </w:num>
  <w:num w:numId="22">
    <w:abstractNumId w:val="21"/>
  </w:num>
  <w:num w:numId="23">
    <w:abstractNumId w:val="6"/>
  </w:num>
  <w:num w:numId="24">
    <w:abstractNumId w:val="35"/>
  </w:num>
  <w:num w:numId="25">
    <w:abstractNumId w:val="5"/>
  </w:num>
  <w:num w:numId="26">
    <w:abstractNumId w:val="10"/>
  </w:num>
  <w:num w:numId="27">
    <w:abstractNumId w:val="19"/>
  </w:num>
  <w:num w:numId="28">
    <w:abstractNumId w:val="28"/>
  </w:num>
  <w:num w:numId="29">
    <w:abstractNumId w:val="9"/>
  </w:num>
  <w:num w:numId="30">
    <w:abstractNumId w:val="16"/>
  </w:num>
  <w:num w:numId="31">
    <w:abstractNumId w:val="20"/>
  </w:num>
  <w:num w:numId="32">
    <w:abstractNumId w:val="30"/>
  </w:num>
  <w:num w:numId="33">
    <w:abstractNumId w:val="33"/>
  </w:num>
  <w:num w:numId="34">
    <w:abstractNumId w:val="39"/>
  </w:num>
  <w:num w:numId="35">
    <w:abstractNumId w:val="13"/>
  </w:num>
  <w:num w:numId="36">
    <w:abstractNumId w:val="7"/>
  </w:num>
  <w:num w:numId="37">
    <w:abstractNumId w:val="11"/>
  </w:num>
  <w:num w:numId="38">
    <w:abstractNumId w:val="4"/>
  </w:num>
  <w:num w:numId="39">
    <w:abstractNumId w:val="1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C8"/>
    <w:rsid w:val="00405CC8"/>
    <w:rsid w:val="007A001B"/>
    <w:rsid w:val="008006CE"/>
    <w:rsid w:val="00C80D04"/>
    <w:rsid w:val="00F558E8"/>
    <w:rsid w:val="00F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0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0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4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6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7/10/domik-i-babochki-iz-mozaiki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Кость</dc:creator>
  <cp:keywords/>
  <dc:description/>
  <cp:lastModifiedBy>DS</cp:lastModifiedBy>
  <cp:revision>3</cp:revision>
  <dcterms:created xsi:type="dcterms:W3CDTF">2021-05-24T15:26:00Z</dcterms:created>
  <dcterms:modified xsi:type="dcterms:W3CDTF">2021-05-25T03:29:00Z</dcterms:modified>
</cp:coreProperties>
</file>